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72BD" w:rsidRDefault="00BC72BD" w:rsidP="00BC72BD">
      <w:pPr>
        <w:jc w:val="center"/>
        <w:rPr>
          <w:b/>
          <w:sz w:val="40"/>
          <w:szCs w:val="40"/>
        </w:rPr>
      </w:pPr>
    </w:p>
    <w:p w:rsidR="000435D2" w:rsidRDefault="00BC72BD" w:rsidP="00BC72BD">
      <w:pPr>
        <w:jc w:val="center"/>
        <w:rPr>
          <w:b/>
          <w:sz w:val="40"/>
          <w:szCs w:val="40"/>
        </w:rPr>
      </w:pPr>
      <w:r w:rsidRPr="00BC72BD">
        <w:rPr>
          <w:b/>
          <w:sz w:val="40"/>
          <w:szCs w:val="40"/>
        </w:rPr>
        <w:t>Boscarelli Lotto 1/A</w:t>
      </w:r>
    </w:p>
    <w:p w:rsidR="00BC72BD" w:rsidRPr="00BC72BD" w:rsidRDefault="00BC72BD" w:rsidP="00BC72BD">
      <w:pPr>
        <w:jc w:val="both"/>
        <w:rPr>
          <w:sz w:val="24"/>
          <w:szCs w:val="24"/>
          <w:u w:val="single"/>
        </w:rPr>
      </w:pPr>
      <w:r w:rsidRPr="00BC72BD">
        <w:rPr>
          <w:sz w:val="24"/>
          <w:szCs w:val="24"/>
          <w:u w:val="single"/>
        </w:rPr>
        <w:t>Alcune immagini relative al fabbricato in vendita</w:t>
      </w:r>
    </w:p>
    <w:p w:rsidR="00BC72BD" w:rsidRPr="00BC72BD" w:rsidRDefault="00BC72BD" w:rsidP="00BC72BD">
      <w:pPr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20130" cy="45904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 per sit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BD" w:rsidRDefault="00BC72BD" w:rsidP="00BC72BD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_08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BD" w:rsidRDefault="00BC72BD" w:rsidP="00BC72BD">
      <w:pPr>
        <w:jc w:val="both"/>
        <w:rPr>
          <w:b/>
          <w:noProof/>
          <w:sz w:val="24"/>
          <w:szCs w:val="24"/>
        </w:rPr>
      </w:pPr>
    </w:p>
    <w:p w:rsidR="00BC72BD" w:rsidRDefault="00BC72BD" w:rsidP="00BC72BD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120130" cy="243967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ada di accesso fabbricat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BD" w:rsidRDefault="00BC72BD" w:rsidP="00BC72BD">
      <w:pPr>
        <w:jc w:val="both"/>
        <w:rPr>
          <w:b/>
          <w:sz w:val="24"/>
          <w:szCs w:val="24"/>
        </w:rPr>
      </w:pPr>
    </w:p>
    <w:p w:rsidR="00BC72BD" w:rsidRDefault="00BC72BD" w:rsidP="00BC72BD">
      <w:pPr>
        <w:jc w:val="both"/>
        <w:rPr>
          <w:b/>
          <w:sz w:val="24"/>
          <w:szCs w:val="24"/>
        </w:rPr>
      </w:pPr>
    </w:p>
    <w:p w:rsidR="00BC72BD" w:rsidRDefault="00BC72BD" w:rsidP="00BC72BD">
      <w:pPr>
        <w:jc w:val="both"/>
        <w:rPr>
          <w:b/>
          <w:sz w:val="24"/>
          <w:szCs w:val="24"/>
        </w:rPr>
      </w:pPr>
    </w:p>
    <w:p w:rsidR="00BC72BD" w:rsidRDefault="00BC72BD" w:rsidP="00BC72BD">
      <w:pPr>
        <w:jc w:val="both"/>
        <w:rPr>
          <w:b/>
          <w:sz w:val="24"/>
          <w:szCs w:val="24"/>
        </w:rPr>
      </w:pPr>
    </w:p>
    <w:p w:rsidR="00BC72BD" w:rsidRDefault="00BC72BD" w:rsidP="00BC72BD">
      <w:pPr>
        <w:jc w:val="both"/>
        <w:rPr>
          <w:b/>
          <w:sz w:val="24"/>
          <w:szCs w:val="24"/>
        </w:rPr>
      </w:pPr>
    </w:p>
    <w:p w:rsidR="00BC72BD" w:rsidRDefault="00BC72BD" w:rsidP="00BC72BD">
      <w:pPr>
        <w:jc w:val="both"/>
        <w:rPr>
          <w:b/>
          <w:sz w:val="24"/>
          <w:szCs w:val="24"/>
        </w:rPr>
      </w:pPr>
    </w:p>
    <w:p w:rsidR="00BC72BD" w:rsidRDefault="00BC72BD" w:rsidP="00BC72BD">
      <w:pPr>
        <w:jc w:val="both"/>
        <w:rPr>
          <w:b/>
          <w:sz w:val="24"/>
          <w:szCs w:val="24"/>
        </w:rPr>
      </w:pPr>
    </w:p>
    <w:p w:rsidR="00BC72BD" w:rsidRDefault="00BC72BD" w:rsidP="00BC72BD">
      <w:pPr>
        <w:jc w:val="both"/>
        <w:rPr>
          <w:b/>
          <w:sz w:val="24"/>
          <w:szCs w:val="24"/>
        </w:rPr>
      </w:pPr>
    </w:p>
    <w:p w:rsidR="00BC72BD" w:rsidRDefault="00BC72BD" w:rsidP="00BC72BD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120130" cy="459041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M_08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483" w:rsidRDefault="00651483" w:rsidP="00BC72BD">
      <w:pPr>
        <w:jc w:val="both"/>
        <w:rPr>
          <w:b/>
          <w:sz w:val="24"/>
          <w:szCs w:val="24"/>
        </w:rPr>
      </w:pPr>
    </w:p>
    <w:p w:rsidR="00651483" w:rsidRDefault="00651483" w:rsidP="00BC72BD">
      <w:pPr>
        <w:jc w:val="both"/>
        <w:rPr>
          <w:b/>
          <w:sz w:val="24"/>
          <w:szCs w:val="24"/>
        </w:rPr>
      </w:pPr>
    </w:p>
    <w:p w:rsidR="00651483" w:rsidRDefault="00651483" w:rsidP="00BC72B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Estratto di Mappa</w:t>
      </w:r>
    </w:p>
    <w:p w:rsidR="00651483" w:rsidRPr="00651483" w:rsidRDefault="00651483" w:rsidP="00BC72BD">
      <w:pPr>
        <w:jc w:val="both"/>
        <w:rPr>
          <w:sz w:val="24"/>
          <w:szCs w:val="24"/>
        </w:rPr>
      </w:pPr>
      <w:r>
        <w:rPr>
          <w:sz w:val="24"/>
          <w:szCs w:val="24"/>
        </w:rPr>
        <w:t>Si fa presente che al momento della vendita verrà effettuato un frazionamento che consenta all’acquirente di avere superficie pari a quanto indicato nell’avviso d’asta</w:t>
      </w:r>
    </w:p>
    <w:p w:rsidR="00651483" w:rsidRDefault="00651483" w:rsidP="00BC72BD">
      <w:pPr>
        <w:jc w:val="both"/>
        <w:rPr>
          <w:b/>
          <w:sz w:val="24"/>
          <w:szCs w:val="24"/>
        </w:rPr>
      </w:pPr>
      <w:r w:rsidRPr="00651483">
        <w:lastRenderedPageBreak/>
        <w:drawing>
          <wp:inline distT="0" distB="0" distL="0" distR="0" wp14:anchorId="26F6576B" wp14:editId="079BE828">
            <wp:extent cx="6120130" cy="4149090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483" w:rsidRDefault="00651483" w:rsidP="00BC72BD">
      <w:pPr>
        <w:jc w:val="both"/>
        <w:rPr>
          <w:b/>
          <w:sz w:val="24"/>
          <w:szCs w:val="24"/>
        </w:rPr>
      </w:pPr>
    </w:p>
    <w:p w:rsidR="00651483" w:rsidRDefault="00651483" w:rsidP="00BC72BD">
      <w:pPr>
        <w:jc w:val="both"/>
        <w:rPr>
          <w:b/>
          <w:sz w:val="24"/>
          <w:szCs w:val="24"/>
        </w:rPr>
      </w:pPr>
    </w:p>
    <w:p w:rsidR="00651483" w:rsidRDefault="00651483" w:rsidP="00BC72BD">
      <w:pPr>
        <w:jc w:val="both"/>
        <w:rPr>
          <w:b/>
          <w:sz w:val="24"/>
          <w:szCs w:val="24"/>
        </w:rPr>
      </w:pPr>
      <w:bookmarkStart w:id="0" w:name="_GoBack"/>
      <w:bookmarkEnd w:id="0"/>
    </w:p>
    <w:p w:rsidR="00651483" w:rsidRDefault="00651483" w:rsidP="00BC72BD">
      <w:pPr>
        <w:jc w:val="both"/>
        <w:rPr>
          <w:b/>
          <w:sz w:val="24"/>
          <w:szCs w:val="24"/>
        </w:rPr>
      </w:pPr>
    </w:p>
    <w:p w:rsidR="00651483" w:rsidRDefault="00651483" w:rsidP="00BC72BD">
      <w:pPr>
        <w:jc w:val="both"/>
        <w:rPr>
          <w:b/>
          <w:sz w:val="24"/>
          <w:szCs w:val="24"/>
        </w:rPr>
      </w:pPr>
    </w:p>
    <w:p w:rsidR="00651483" w:rsidRDefault="00651483" w:rsidP="00BC72BD">
      <w:pPr>
        <w:jc w:val="both"/>
        <w:rPr>
          <w:b/>
          <w:sz w:val="24"/>
          <w:szCs w:val="24"/>
        </w:rPr>
      </w:pPr>
    </w:p>
    <w:p w:rsidR="00651483" w:rsidRDefault="00651483" w:rsidP="00BC72BD">
      <w:pPr>
        <w:jc w:val="both"/>
        <w:rPr>
          <w:b/>
          <w:sz w:val="24"/>
          <w:szCs w:val="24"/>
        </w:rPr>
      </w:pPr>
    </w:p>
    <w:p w:rsidR="00651483" w:rsidRDefault="00651483" w:rsidP="00BC72BD">
      <w:pPr>
        <w:jc w:val="both"/>
        <w:rPr>
          <w:b/>
          <w:sz w:val="24"/>
          <w:szCs w:val="24"/>
        </w:rPr>
      </w:pPr>
    </w:p>
    <w:p w:rsidR="00651483" w:rsidRDefault="00651483" w:rsidP="00BC72BD">
      <w:pPr>
        <w:jc w:val="both"/>
        <w:rPr>
          <w:b/>
          <w:sz w:val="24"/>
          <w:szCs w:val="24"/>
        </w:rPr>
      </w:pPr>
    </w:p>
    <w:p w:rsidR="00651483" w:rsidRDefault="00651483" w:rsidP="00BC72BD">
      <w:pPr>
        <w:jc w:val="both"/>
        <w:rPr>
          <w:b/>
          <w:sz w:val="24"/>
          <w:szCs w:val="24"/>
        </w:rPr>
      </w:pPr>
    </w:p>
    <w:p w:rsidR="00651483" w:rsidRDefault="00651483" w:rsidP="00BC72BD">
      <w:pPr>
        <w:jc w:val="both"/>
        <w:rPr>
          <w:b/>
          <w:sz w:val="24"/>
          <w:szCs w:val="24"/>
        </w:rPr>
      </w:pPr>
    </w:p>
    <w:p w:rsidR="00651483" w:rsidRDefault="00651483" w:rsidP="00BC72BD">
      <w:pPr>
        <w:jc w:val="both"/>
        <w:rPr>
          <w:b/>
          <w:sz w:val="24"/>
          <w:szCs w:val="24"/>
        </w:rPr>
      </w:pPr>
    </w:p>
    <w:p w:rsidR="00651483" w:rsidRDefault="00651483" w:rsidP="00BC72BD">
      <w:pPr>
        <w:jc w:val="both"/>
        <w:rPr>
          <w:b/>
          <w:sz w:val="24"/>
          <w:szCs w:val="24"/>
        </w:rPr>
      </w:pPr>
    </w:p>
    <w:p w:rsidR="00651483" w:rsidRDefault="00651483" w:rsidP="00BC72BD">
      <w:pPr>
        <w:jc w:val="both"/>
        <w:rPr>
          <w:b/>
          <w:sz w:val="24"/>
          <w:szCs w:val="24"/>
        </w:rPr>
      </w:pPr>
    </w:p>
    <w:p w:rsidR="00651483" w:rsidRDefault="00651483" w:rsidP="00BC72BD">
      <w:pPr>
        <w:jc w:val="both"/>
        <w:rPr>
          <w:b/>
          <w:sz w:val="24"/>
          <w:szCs w:val="24"/>
        </w:rPr>
      </w:pPr>
    </w:p>
    <w:p w:rsidR="00651483" w:rsidRDefault="00651483" w:rsidP="00BC72BD">
      <w:pPr>
        <w:jc w:val="both"/>
        <w:rPr>
          <w:b/>
          <w:sz w:val="24"/>
          <w:szCs w:val="24"/>
        </w:rPr>
      </w:pPr>
    </w:p>
    <w:p w:rsidR="00651483" w:rsidRDefault="00651483" w:rsidP="00BC72BD">
      <w:pPr>
        <w:jc w:val="both"/>
        <w:rPr>
          <w:b/>
          <w:sz w:val="24"/>
          <w:szCs w:val="24"/>
        </w:rPr>
      </w:pPr>
    </w:p>
    <w:p w:rsidR="00651483" w:rsidRDefault="00651483" w:rsidP="00BC72B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Frazionamento previsto</w:t>
      </w:r>
    </w:p>
    <w:p w:rsidR="00651483" w:rsidRPr="00BC72BD" w:rsidRDefault="00651483" w:rsidP="00BC72BD">
      <w:pPr>
        <w:jc w:val="both"/>
        <w:rPr>
          <w:b/>
          <w:sz w:val="24"/>
          <w:szCs w:val="24"/>
        </w:rPr>
      </w:pPr>
      <w:r w:rsidRPr="00651483">
        <w:drawing>
          <wp:inline distT="0" distB="0" distL="0" distR="0" wp14:anchorId="7A221B76" wp14:editId="3C2CFB8B">
            <wp:extent cx="5505450" cy="779145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483" w:rsidRPr="00BC72B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2BD"/>
    <w:rsid w:val="000435D2"/>
    <w:rsid w:val="00651483"/>
    <w:rsid w:val="0089435D"/>
    <w:rsid w:val="00BC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B6721"/>
  <w15:chartTrackingRefBased/>
  <w15:docId w15:val="{C7BBDD8F-5A7D-431D-9B61-DAE9F73E8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Drago</dc:creator>
  <cp:keywords/>
  <dc:description/>
  <cp:lastModifiedBy>Paolo Drago</cp:lastModifiedBy>
  <cp:revision>2</cp:revision>
  <dcterms:created xsi:type="dcterms:W3CDTF">2018-02-22T16:18:00Z</dcterms:created>
  <dcterms:modified xsi:type="dcterms:W3CDTF">2018-02-22T16:36:00Z</dcterms:modified>
</cp:coreProperties>
</file>