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F3AD3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Proposta irrevocabile d’acquisto</w:t>
      </w:r>
    </w:p>
    <w:p w14:paraId="06D0B32F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14:paraId="0F76BAC3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14:paraId="58E79684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Spett.le </w:t>
      </w:r>
      <w:r>
        <w:rPr>
          <w:sz w:val="24"/>
          <w:szCs w:val="24"/>
        </w:rPr>
        <w:tab/>
        <w:t>Fraternita dei Laici</w:t>
      </w:r>
    </w:p>
    <w:p w14:paraId="47863153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>Via Vasari 6 Arezzo</w:t>
      </w:r>
    </w:p>
    <w:p w14:paraId="021F2229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 w:rsidRPr="006C6D05">
          <w:rPr>
            <w:rStyle w:val="Collegamentoipertestuale"/>
            <w:sz w:val="24"/>
            <w:szCs w:val="24"/>
          </w:rPr>
          <w:t>info@fraternitadeilaici.it</w:t>
        </w:r>
      </w:hyperlink>
      <w:r>
        <w:rPr>
          <w:sz w:val="24"/>
          <w:szCs w:val="24"/>
        </w:rPr>
        <w:tab/>
      </w:r>
    </w:p>
    <w:p w14:paraId="7F6E2CAC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B4C204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14:paraId="7183E3D9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Offerta per l’acquisto dell’immobile </w:t>
      </w:r>
    </w:p>
    <w:p w14:paraId="6BC8F836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14:paraId="17E71D8A" w14:textId="77777777" w:rsidR="00C90D95" w:rsidRPr="003F750F" w:rsidRDefault="00C90D95" w:rsidP="00C90D95">
      <w:pPr>
        <w:tabs>
          <w:tab w:val="left" w:pos="5670"/>
          <w:tab w:val="left" w:pos="6500"/>
        </w:tabs>
        <w:ind w:right="851"/>
        <w:jc w:val="both"/>
        <w:rPr>
          <w:b/>
          <w:sz w:val="24"/>
          <w:szCs w:val="24"/>
          <w:u w:val="single"/>
        </w:rPr>
      </w:pPr>
      <w:r w:rsidRPr="003F750F">
        <w:rPr>
          <w:b/>
          <w:sz w:val="24"/>
          <w:szCs w:val="24"/>
          <w:u w:val="single"/>
        </w:rPr>
        <w:t>Per le persone fisiche</w:t>
      </w:r>
    </w:p>
    <w:p w14:paraId="1864FC98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14:paraId="76AD331D" w14:textId="21C5390A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Il/i sottoscritto/i _________________________ nato a ______________________________, provincia _____________________________il_______________ residente in _________________________ Via ___________________________________ Codice fiscale__________________________________ tel.__________________</w:t>
      </w:r>
    </w:p>
    <w:p w14:paraId="1D696490" w14:textId="2629F227" w:rsidR="00C90D95" w:rsidRDefault="00C90D95" w:rsidP="00513E68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ovvero</w:t>
      </w:r>
    </w:p>
    <w:p w14:paraId="6F43BACE" w14:textId="77777777" w:rsidR="00C90D95" w:rsidRPr="003F750F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both"/>
        <w:rPr>
          <w:b/>
          <w:sz w:val="24"/>
          <w:szCs w:val="24"/>
          <w:u w:val="single"/>
        </w:rPr>
      </w:pPr>
      <w:r w:rsidRPr="003F750F">
        <w:rPr>
          <w:b/>
          <w:sz w:val="24"/>
          <w:szCs w:val="24"/>
          <w:u w:val="single"/>
        </w:rPr>
        <w:t>Per le persone giuridiche</w:t>
      </w:r>
    </w:p>
    <w:p w14:paraId="14627084" w14:textId="77777777" w:rsidR="00C90D95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both"/>
        <w:rPr>
          <w:sz w:val="24"/>
          <w:szCs w:val="24"/>
        </w:rPr>
      </w:pPr>
    </w:p>
    <w:p w14:paraId="1F833F36" w14:textId="77777777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______________________________ nato a____________________________,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.____________________________il _________________ residente in __________________________________ Via _____________________________Codice fiscale ___________________________________ in qualità di __________________________ della ____________________________________________ con sede legale in _________________________ via _______________________________ codice fiscale ___________________________________ e partita iva_________________________________</w:t>
      </w:r>
    </w:p>
    <w:p w14:paraId="091CCA7F" w14:textId="77777777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</w:p>
    <w:p w14:paraId="30910F61" w14:textId="77777777" w:rsidR="00C90D95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807BA47" w14:textId="77777777" w:rsidR="00C90D95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center"/>
        <w:rPr>
          <w:sz w:val="24"/>
          <w:szCs w:val="24"/>
        </w:rPr>
      </w:pPr>
    </w:p>
    <w:p w14:paraId="6B821EEA" w14:textId="4E3DE216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acquistare l’immobile lotto n. _____________________________________di cui al bando di alienazione del </w:t>
      </w:r>
      <w:r w:rsidR="00A53B76" w:rsidRPr="00A53B76">
        <w:rPr>
          <w:sz w:val="24"/>
          <w:szCs w:val="24"/>
        </w:rPr>
        <w:t>26/09</w:t>
      </w:r>
      <w:r w:rsidR="00844AF6" w:rsidRPr="00A53B76">
        <w:rPr>
          <w:sz w:val="24"/>
          <w:szCs w:val="24"/>
        </w:rPr>
        <w:t>/2023</w:t>
      </w:r>
      <w:r>
        <w:rPr>
          <w:sz w:val="24"/>
          <w:szCs w:val="24"/>
        </w:rPr>
        <w:t xml:space="preserve"> offrendo il prezzo di euro (in cifre) ___________________________________</w:t>
      </w:r>
      <w:r w:rsidR="009764D9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(in lettere) __________________________________________________</w:t>
      </w:r>
      <w:bookmarkStart w:id="0" w:name="_GoBack"/>
      <w:bookmarkEnd w:id="0"/>
      <w:r>
        <w:rPr>
          <w:sz w:val="24"/>
          <w:szCs w:val="24"/>
        </w:rPr>
        <w:t>___________________</w:t>
      </w:r>
      <w:r w:rsidR="009764D9">
        <w:rPr>
          <w:sz w:val="24"/>
          <w:szCs w:val="24"/>
        </w:rPr>
        <w:t>___</w:t>
      </w:r>
      <w:r>
        <w:rPr>
          <w:sz w:val="24"/>
          <w:szCs w:val="24"/>
        </w:rPr>
        <w:t xml:space="preserve"> accettando senza eccezioni o riserve tutte le condizioni, gli effetti e le conseguenze stabilite dall’Avviso di vendita.</w:t>
      </w:r>
    </w:p>
    <w:p w14:paraId="79E8F123" w14:textId="77777777"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DICHIARA</w:t>
      </w:r>
    </w:p>
    <w:p w14:paraId="7877CEE9" w14:textId="77777777"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aver verificato lo stato di fatto e di diritto in cui si trova l’immobile anche in riferimento alla situazione catastale, edilizia, urbanistica ed amministrativa;</w:t>
      </w:r>
    </w:p>
    <w:p w14:paraId="2749C2F2" w14:textId="77777777"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accettare tale stato di fatto e di diritto esonerando la Fraternita dei Laici da qualsiasi responsabilità al riguardo;</w:t>
      </w:r>
    </w:p>
    <w:p w14:paraId="53C892F5" w14:textId="77777777" w:rsidR="00C90D95" w:rsidRDefault="00C90D95" w:rsidP="00C90D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85E83">
        <w:rPr>
          <w:sz w:val="24"/>
          <w:szCs w:val="24"/>
        </w:rPr>
        <w:t>di assumere a proprio carico esclusivo ogni possibile pregiudizio che, anche solo parzialmente, sia riconducibile allo stato o situazione di cui sopra;</w:t>
      </w:r>
    </w:p>
    <w:p w14:paraId="50BAA110" w14:textId="77777777"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e di accettare tutte le condizioni generali riportate nel sopraccitato avviso di vendita.</w:t>
      </w:r>
    </w:p>
    <w:p w14:paraId="22C1B769" w14:textId="77777777"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Che intende procedere al pagamento del prezzo di acquisto entro la data di stipula del contratto.</w:t>
      </w:r>
    </w:p>
    <w:p w14:paraId="7CA5ED64" w14:textId="77777777"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approvare ai sensi dell’art.1431 c.c. le seguenti condizioni:</w:t>
      </w:r>
    </w:p>
    <w:p w14:paraId="049102A7" w14:textId="77777777" w:rsidR="00C90D95" w:rsidRPr="00A42EDC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l’indizione e l’esperimento della gara non vincolano ad alcun titolo Fraternita dei Laici, al quale rimane sempre riservata la facoltà di non procedere alla vendita;</w:t>
      </w:r>
    </w:p>
    <w:p w14:paraId="4A1F74BE" w14:textId="77777777" w:rsidR="00C90D95" w:rsidRPr="00A42EDC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l’aggiudicatario non può avanzare né far valere, per qualsiasi titolo o ragione, alcuna pretesa risarcitoria per l’esercizio, da parte di Fraternita dei Laici, della facoltà insindacabile di non procedere alla vendita;</w:t>
      </w:r>
    </w:p>
    <w:p w14:paraId="33CE8014" w14:textId="77777777" w:rsidR="00C90D95" w:rsidRPr="00A42EDC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non si farà luogo alla restituzione del deposito cauzionale nei confronti dell’aggiudicatario che, per qualsiasi causa o ragione, non intenda stipulare il contratto di compravendita o non si presenti per la stipula di eventuale preliminare nei termini, nella sede e nelle modalità comunicate; analogamente, il deposito cauzionale non sarà restituito al migliore offerente (nel caso in cui non sia ancora avvenuta l’approvazione della vendita) che rinunciasse all’aggiudicazione;</w:t>
      </w:r>
    </w:p>
    <w:p w14:paraId="14145E0E" w14:textId="77777777" w:rsidR="00C90D95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tutte le spese conseguenti all’aggiudicazione, comprese quelle per la stipula dell’atto, sono a carico dell’acquirente;</w:t>
      </w:r>
    </w:p>
    <w:p w14:paraId="6C68E9F1" w14:textId="267CE6FB" w:rsidR="00CD7D92" w:rsidRDefault="00CD7D92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per </w:t>
      </w:r>
      <w:r w:rsidR="00B81E0A">
        <w:rPr>
          <w:sz w:val="24"/>
          <w:szCs w:val="24"/>
        </w:rPr>
        <w:t>i</w:t>
      </w:r>
      <w:r>
        <w:rPr>
          <w:sz w:val="24"/>
          <w:szCs w:val="24"/>
        </w:rPr>
        <w:t xml:space="preserve"> lotti </w:t>
      </w:r>
      <w:r w:rsidR="00B81E0A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necessario esperire la </w:t>
      </w:r>
      <w:r w:rsidR="00915D0A">
        <w:rPr>
          <w:sz w:val="24"/>
          <w:szCs w:val="24"/>
        </w:rPr>
        <w:t>verifica de</w:t>
      </w:r>
      <w:r w:rsidR="00B81E0A">
        <w:rPr>
          <w:sz w:val="24"/>
          <w:szCs w:val="24"/>
        </w:rPr>
        <w:t>l</w:t>
      </w:r>
      <w:r w:rsidR="00915D0A">
        <w:rPr>
          <w:sz w:val="24"/>
          <w:szCs w:val="24"/>
        </w:rPr>
        <w:t xml:space="preserve"> diritto di prelazione</w:t>
      </w:r>
      <w:r w:rsidR="00B81E0A">
        <w:rPr>
          <w:sz w:val="24"/>
          <w:szCs w:val="24"/>
        </w:rPr>
        <w:t xml:space="preserve"> e che pertanto l’aggiudicazione potrebbe avvenire non alla migliore offerta effettuata durante l’asta, ma a colui che esercita il diritto previsto dalla normativa secondo le modalità da questa sancite;</w:t>
      </w:r>
      <w:r>
        <w:rPr>
          <w:sz w:val="24"/>
          <w:szCs w:val="24"/>
        </w:rPr>
        <w:t xml:space="preserve"> </w:t>
      </w:r>
    </w:p>
    <w:p w14:paraId="20B5E9C0" w14:textId="7069F7A0" w:rsidR="008D091F" w:rsidRPr="00A42EDC" w:rsidRDefault="008D091F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le spese tecniche relative a frazionamenti, sistemazioni catastali o qualsiasi onere comunque necessario al perfezionamento dell’atto di compravendita sarà a carico della parte compratrice.</w:t>
      </w:r>
    </w:p>
    <w:p w14:paraId="0FE3BEDC" w14:textId="77777777" w:rsidR="00993013" w:rsidRDefault="00993013" w:rsidP="00C90D95">
      <w:pPr>
        <w:tabs>
          <w:tab w:val="left" w:pos="709"/>
        </w:tabs>
        <w:spacing w:line="360" w:lineRule="auto"/>
        <w:ind w:right="851"/>
        <w:jc w:val="center"/>
        <w:rPr>
          <w:sz w:val="24"/>
          <w:szCs w:val="24"/>
        </w:rPr>
      </w:pPr>
    </w:p>
    <w:p w14:paraId="2F1DBE96" w14:textId="77777777" w:rsidR="00C90D95" w:rsidRDefault="00C90D95" w:rsidP="00C90D95">
      <w:pPr>
        <w:tabs>
          <w:tab w:val="left" w:pos="709"/>
        </w:tabs>
        <w:spacing w:line="360" w:lineRule="auto"/>
        <w:ind w:right="851"/>
        <w:jc w:val="center"/>
        <w:rPr>
          <w:sz w:val="24"/>
          <w:szCs w:val="24"/>
        </w:rPr>
      </w:pPr>
      <w:r>
        <w:rPr>
          <w:sz w:val="24"/>
          <w:szCs w:val="24"/>
        </w:rPr>
        <w:t>SI IMPEGNA/NO A</w:t>
      </w:r>
    </w:p>
    <w:p w14:paraId="232550F8" w14:textId="77777777" w:rsidR="00C90D95" w:rsidRDefault="00C90D95" w:rsidP="00C90D95">
      <w:pPr>
        <w:numPr>
          <w:ilvl w:val="0"/>
          <w:numId w:val="2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Comunicare il nominativo del notaio che stipulerà l’atto e l’indirizzo dello studio al quale sarà trasmessa la documentazione per il rogito.</w:t>
      </w:r>
    </w:p>
    <w:p w14:paraId="699FF0B7" w14:textId="77777777" w:rsidR="00C90D95" w:rsidRDefault="00C90D95" w:rsidP="00C90D95">
      <w:pPr>
        <w:numPr>
          <w:ilvl w:val="0"/>
          <w:numId w:val="2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Versare la restante parte del prezzo di acquisto dell’immobile nei modi e nei tempi specificati nell’avviso di vendita.</w:t>
      </w:r>
    </w:p>
    <w:p w14:paraId="37E28648" w14:textId="77777777" w:rsidR="00C90D95" w:rsidRDefault="00C90D95" w:rsidP="00C90D95">
      <w:pPr>
        <w:tabs>
          <w:tab w:val="left" w:pos="709"/>
        </w:tabs>
        <w:ind w:right="851"/>
        <w:jc w:val="both"/>
        <w:rPr>
          <w:sz w:val="24"/>
          <w:szCs w:val="24"/>
        </w:rPr>
      </w:pPr>
    </w:p>
    <w:p w14:paraId="08463DEB" w14:textId="77777777"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 w:rsidRPr="008F4E1D">
        <w:rPr>
          <w:i/>
          <w:sz w:val="24"/>
          <w:szCs w:val="24"/>
        </w:rPr>
        <w:t>Ai sensi del D. Lgs. 30 giugno 2003, n.196</w:t>
      </w:r>
      <w:r>
        <w:rPr>
          <w:i/>
          <w:sz w:val="24"/>
          <w:szCs w:val="24"/>
        </w:rPr>
        <w:t xml:space="preserve"> e </w:t>
      </w:r>
      <w:proofErr w:type="spellStart"/>
      <w:r>
        <w:rPr>
          <w:i/>
          <w:sz w:val="24"/>
          <w:szCs w:val="24"/>
        </w:rPr>
        <w:t>ss.mm.ii</w:t>
      </w:r>
      <w:proofErr w:type="spellEnd"/>
      <w:r>
        <w:rPr>
          <w:i/>
          <w:sz w:val="24"/>
          <w:szCs w:val="24"/>
        </w:rPr>
        <w:t>.</w:t>
      </w:r>
      <w:r w:rsidRPr="008F4E1D">
        <w:rPr>
          <w:i/>
          <w:sz w:val="24"/>
          <w:szCs w:val="24"/>
        </w:rPr>
        <w:t>, si autorizza al trattamento dei dati personali</w:t>
      </w:r>
    </w:p>
    <w:p w14:paraId="09C217F9" w14:textId="77777777"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</w:p>
    <w:p w14:paraId="761E5663" w14:textId="77777777"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Luogo e data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Il Richiedente/i</w:t>
      </w:r>
    </w:p>
    <w:p w14:paraId="04E5173E" w14:textId="77777777"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</w:t>
      </w:r>
    </w:p>
    <w:p w14:paraId="63B961FD" w14:textId="77777777" w:rsidR="00C90D95" w:rsidRPr="008F4E1D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</w:p>
    <w:p w14:paraId="59F11727" w14:textId="77777777"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</w:t>
      </w:r>
    </w:p>
    <w:p w14:paraId="7D1990EE" w14:textId="3D2B6C64" w:rsidR="00C90D95" w:rsidRP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8D9EBFA" w14:textId="77777777" w:rsidR="00C90D95" w:rsidRDefault="00C90D95" w:rsidP="00C90D95">
      <w:pPr>
        <w:tabs>
          <w:tab w:val="left" w:pos="5670"/>
          <w:tab w:val="left" w:pos="6500"/>
        </w:tabs>
        <w:ind w:right="851"/>
        <w:jc w:val="both"/>
      </w:pPr>
    </w:p>
    <w:p w14:paraId="6FF9ABA6" w14:textId="4E9ECD01" w:rsidR="00C90D95" w:rsidRDefault="00513E68" w:rsidP="00C90D95">
      <w:pPr>
        <w:tabs>
          <w:tab w:val="left" w:pos="5670"/>
          <w:tab w:val="left" w:pos="6500"/>
        </w:tabs>
        <w:ind w:right="851"/>
        <w:jc w:val="both"/>
        <w:rPr>
          <w:u w:val="single"/>
        </w:rPr>
      </w:pPr>
      <w:r>
        <w:rPr>
          <w:u w:val="single"/>
        </w:rPr>
        <w:t>Allegare documento d’identità</w:t>
      </w:r>
    </w:p>
    <w:sectPr w:rsidR="00C90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3AC9"/>
    <w:multiLevelType w:val="hybridMultilevel"/>
    <w:tmpl w:val="C3201DFC"/>
    <w:lvl w:ilvl="0" w:tplc="E74CECA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D03A5"/>
    <w:multiLevelType w:val="hybridMultilevel"/>
    <w:tmpl w:val="0EA4EB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95"/>
    <w:rsid w:val="000435D2"/>
    <w:rsid w:val="00113AB3"/>
    <w:rsid w:val="004E1876"/>
    <w:rsid w:val="00513E68"/>
    <w:rsid w:val="00844AF6"/>
    <w:rsid w:val="0089435D"/>
    <w:rsid w:val="008D091F"/>
    <w:rsid w:val="00915D0A"/>
    <w:rsid w:val="009764D9"/>
    <w:rsid w:val="00993013"/>
    <w:rsid w:val="00A53B76"/>
    <w:rsid w:val="00B81E0A"/>
    <w:rsid w:val="00C90D95"/>
    <w:rsid w:val="00CD7D92"/>
    <w:rsid w:val="00F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3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90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9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raternitadeilaic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Drago</dc:creator>
  <cp:keywords/>
  <dc:description/>
  <cp:lastModifiedBy>Angela Modarelli</cp:lastModifiedBy>
  <cp:revision>7</cp:revision>
  <dcterms:created xsi:type="dcterms:W3CDTF">2022-06-29T11:20:00Z</dcterms:created>
  <dcterms:modified xsi:type="dcterms:W3CDTF">2023-09-26T09:08:00Z</dcterms:modified>
</cp:coreProperties>
</file>